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F9" w:rsidRPr="00216AF9" w:rsidRDefault="00216AF9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216AF9" w:rsidRPr="00216AF9" w:rsidRDefault="00216AF9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ПОСТАНОВЛЕНИЕ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от 12 февраля 2021 г. N 36-П</w:t>
      </w:r>
    </w:p>
    <w:p w:rsidR="00216AF9" w:rsidRPr="00216AF9" w:rsidRDefault="00216AF9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ОБ УТВЕРЖДЕНИИ ПРАВИЛ ПРЕДОСТАВЛЕНИЯ ПРЕДПРИЯТИЯМ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ХЛЕБОПЕКАРНОЙ ПРОМЫШЛЕННОСТИ СУБСИДИЙ ИЗ ОБЛАСТНОГО БЮДЖЕТА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УЛЬЯНОВСКОЙ ОБЛАСТИ В ЦЕЛЯХ ВОЗМЕЩЕНИЯ ЧАСТИ ИХ ЗАТРАТ,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>СВЯЗАННЫХ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С ПРОИЗВОДСТВОМ И РЕАЛИЗАЦИЕЙ ПРОИЗВЕДЕННЫХ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И РЕАЛИЗОВАННЫХ ХЛЕБА И ХЛЕБОБУЛОЧНЫХ ИЗДЕЛИЙ</w:t>
      </w:r>
    </w:p>
    <w:p w:rsidR="00216AF9" w:rsidRPr="00216AF9" w:rsidRDefault="00216A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216AF9" w:rsidRPr="00216A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F9" w:rsidRPr="00216AF9" w:rsidRDefault="00216A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F9" w:rsidRPr="00216AF9" w:rsidRDefault="00216A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AF9" w:rsidRPr="00216AF9" w:rsidRDefault="00216A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AF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216AF9" w:rsidRPr="00216AF9" w:rsidRDefault="00216A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16AF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216AF9" w:rsidRPr="00216AF9" w:rsidRDefault="00216A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AF9">
              <w:rPr>
                <w:rFonts w:ascii="PT Astra Serif" w:hAnsi="PT Astra Serif"/>
                <w:sz w:val="24"/>
                <w:szCs w:val="24"/>
              </w:rPr>
              <w:t xml:space="preserve">от 19.04.2021 </w:t>
            </w:r>
            <w:hyperlink r:id="rId4" w:history="1">
              <w:r w:rsidRPr="00216AF9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216AF9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5" w:history="1">
              <w:r w:rsidRPr="00216AF9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216AF9">
              <w:rPr>
                <w:rFonts w:ascii="PT Astra Serif" w:hAnsi="PT Astra Serif"/>
                <w:sz w:val="24"/>
                <w:szCs w:val="24"/>
              </w:rPr>
              <w:t xml:space="preserve">, от 25.05.2022 </w:t>
            </w:r>
            <w:hyperlink r:id="rId6" w:history="1">
              <w:r w:rsidRPr="00216AF9">
                <w:rPr>
                  <w:rFonts w:ascii="PT Astra Serif" w:hAnsi="PT Astra Serif"/>
                  <w:sz w:val="24"/>
                  <w:szCs w:val="24"/>
                </w:rPr>
                <w:t>N 276-П</w:t>
              </w:r>
            </w:hyperlink>
            <w:r w:rsidRPr="00216AF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16AF9" w:rsidRPr="00216AF9" w:rsidRDefault="00216A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AF9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7" w:history="1">
              <w:r w:rsidRPr="00216AF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216AF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F9" w:rsidRPr="00216AF9" w:rsidRDefault="00216A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8" w:history="1">
        <w:r w:rsidRPr="00216AF9">
          <w:rPr>
            <w:rFonts w:ascii="PT Astra Serif" w:hAnsi="PT Astra Serif"/>
            <w:sz w:val="24"/>
            <w:szCs w:val="24"/>
          </w:rPr>
          <w:t>статьей 78</w:t>
        </w:r>
      </w:hyperlink>
      <w:r w:rsidRPr="00216AF9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216A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Российской Федерации от 17.12.2020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216AF9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и хлебобулочных изделий" и государственной </w:t>
      </w:r>
      <w:hyperlink r:id="rId10" w:history="1">
        <w:r w:rsidRPr="00216AF9">
          <w:rPr>
            <w:rFonts w:ascii="PT Astra Serif" w:hAnsi="PT Astra Serif"/>
            <w:sz w:val="24"/>
            <w:szCs w:val="24"/>
          </w:rPr>
          <w:t>программой</w:t>
        </w:r>
      </w:hyperlink>
      <w:r w:rsidRPr="00216AF9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  <w:proofErr w:type="gramEnd"/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(преамбула в ред. </w:t>
      </w:r>
      <w:hyperlink r:id="rId11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5" w:history="1">
        <w:r w:rsidRPr="00216AF9">
          <w:rPr>
            <w:rFonts w:ascii="PT Astra Serif" w:hAnsi="PT Astra Serif"/>
            <w:sz w:val="24"/>
            <w:szCs w:val="24"/>
          </w:rPr>
          <w:t>Правила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предоставления предприятиям хлебопекарной промышленности субсидий из областного бюджета Ульяновской области в целях возмещения части их затрат, связанных с производством и реализацией произведенных и реализованных хлеба и хлебобулочных изделий.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12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Председатель</w:t>
      </w: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А.А.СМЕКАЛИН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lastRenderedPageBreak/>
        <w:t>Утверждены</w:t>
      </w: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постановлением</w:t>
      </w: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от 12 февраля 2021 г. N 36-П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5"/>
      <w:bookmarkEnd w:id="0"/>
      <w:r w:rsidRPr="00216AF9">
        <w:rPr>
          <w:rFonts w:ascii="PT Astra Serif" w:hAnsi="PT Astra Serif"/>
          <w:sz w:val="24"/>
          <w:szCs w:val="24"/>
        </w:rPr>
        <w:t>ПРАВИЛА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ПРЕДОСТАВЛЕНИЯ ПРЕДПРИЯТИЯМ ХЛЕБОПЕКАРНОЙ ПРОМЫШЛЕННОСТИ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ВОЗМЕЩЕНИЯ ЧАСТИ ИХ ЗАТРАТ, СВЯЗАННЫХ С ПРОИЗВОДСТВОМ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И РЕАЛИЗАЦИЕЙ </w:t>
      </w:r>
      <w:proofErr w:type="gramStart"/>
      <w:r w:rsidRPr="00216AF9">
        <w:rPr>
          <w:rFonts w:ascii="PT Astra Serif" w:hAnsi="PT Astra Serif"/>
          <w:sz w:val="24"/>
          <w:szCs w:val="24"/>
        </w:rPr>
        <w:t>ПРОИЗВЕДЕННЫХ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И РЕАЛИЗОВАННЫХ ХЛЕБА</w:t>
      </w:r>
    </w:p>
    <w:p w:rsidR="00216AF9" w:rsidRPr="00216AF9" w:rsidRDefault="00216AF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И ХЛЕБОБУЛОЧНЫХ ИЗДЕЛИЙ</w:t>
      </w:r>
    </w:p>
    <w:p w:rsidR="00216AF9" w:rsidRPr="00216AF9" w:rsidRDefault="00216AF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216AF9" w:rsidRPr="00216A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F9" w:rsidRPr="00216AF9" w:rsidRDefault="00216A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F9" w:rsidRPr="00216AF9" w:rsidRDefault="00216A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AF9" w:rsidRPr="00216AF9" w:rsidRDefault="00216A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AF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216AF9" w:rsidRPr="00216AF9" w:rsidRDefault="00216A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16AF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216AF9" w:rsidRPr="00216AF9" w:rsidRDefault="00216A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AF9">
              <w:rPr>
                <w:rFonts w:ascii="PT Astra Serif" w:hAnsi="PT Astra Serif"/>
                <w:sz w:val="24"/>
                <w:szCs w:val="24"/>
              </w:rPr>
              <w:t xml:space="preserve">от 19.04.2021 </w:t>
            </w:r>
            <w:hyperlink r:id="rId13" w:history="1">
              <w:r w:rsidRPr="00216AF9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216AF9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14" w:history="1">
              <w:r w:rsidRPr="00216AF9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216AF9">
              <w:rPr>
                <w:rFonts w:ascii="PT Astra Serif" w:hAnsi="PT Astra Serif"/>
                <w:sz w:val="24"/>
                <w:szCs w:val="24"/>
              </w:rPr>
              <w:t xml:space="preserve">, от 25.05.2022 </w:t>
            </w:r>
            <w:hyperlink r:id="rId15" w:history="1">
              <w:r w:rsidRPr="00216AF9">
                <w:rPr>
                  <w:rFonts w:ascii="PT Astra Serif" w:hAnsi="PT Astra Serif"/>
                  <w:sz w:val="24"/>
                  <w:szCs w:val="24"/>
                </w:rPr>
                <w:t>N 276-П</w:t>
              </w:r>
            </w:hyperlink>
            <w:r w:rsidRPr="00216AF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16AF9" w:rsidRPr="00216AF9" w:rsidRDefault="00216AF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6AF9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16" w:history="1">
              <w:r w:rsidRPr="00216AF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216AF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F9" w:rsidRPr="00216AF9" w:rsidRDefault="00216AF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6"/>
      <w:bookmarkEnd w:id="1"/>
      <w:r w:rsidRPr="00216AF9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предприятиям хлебопекарной промышленности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произведенных и реализованных хлеба и хлебобулочных изделий (далее - субсидии).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17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Понятия "предприятия хлебопекарной промышленности" и "хлеб и хлебобулочные изделия" в настоящих Правилах применяются в значениях, определенных </w:t>
      </w:r>
      <w:hyperlink r:id="rId18" w:history="1">
        <w:r w:rsidRPr="00216AF9">
          <w:rPr>
            <w:rFonts w:ascii="PT Astra Serif" w:hAnsi="PT Astra Serif"/>
            <w:sz w:val="24"/>
            <w:szCs w:val="24"/>
          </w:rPr>
          <w:t>пунктом 2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216AF9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хлебобулочных изделий, утвержденных постановлением Правительства Российской Федерации от 17.12.2020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216AF9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изделий" (далее - Правила предоставления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иных межбюджетных трансфертов).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19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Под отчетным месяцем в настоящих Правилах понимается месяц, предшествующий месяцу, в котором предприятие хлебопекарной промышленности обратилось в Министерство агропромышленного комплекса и развития сельских территорий Ульяновской области (далее - Министерство) за получением субсидии.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lastRenderedPageBreak/>
        <w:t xml:space="preserve">4. </w:t>
      </w:r>
      <w:proofErr w:type="gramStart"/>
      <w:r w:rsidRPr="00216AF9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 соответствующий финансовый год и плановый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период).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3"/>
      <w:bookmarkEnd w:id="2"/>
      <w:r w:rsidRPr="00216AF9">
        <w:rPr>
          <w:rFonts w:ascii="PT Astra Serif" w:hAnsi="PT Astra Serif"/>
          <w:sz w:val="24"/>
          <w:szCs w:val="24"/>
        </w:rPr>
        <w:t>5. Требования, которым должно соответствовать предприятие хлебопекарной промышленности, обратившееся в Министерство за получением субсидии (далее - заявитель):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20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а) заявитель не должен являться государственным или муниципальным учреждением;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7"/>
      <w:bookmarkEnd w:id="3"/>
      <w:r w:rsidRPr="00216AF9">
        <w:rPr>
          <w:rFonts w:ascii="PT Astra Serif" w:hAnsi="PT Astra Serif"/>
          <w:sz w:val="24"/>
          <w:szCs w:val="24"/>
        </w:rPr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216AF9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spellStart"/>
      <w:r w:rsidRPr="00216AF9">
        <w:rPr>
          <w:rFonts w:ascii="PT Astra Serif" w:hAnsi="PT Astra Serif"/>
          <w:sz w:val="24"/>
          <w:szCs w:val="24"/>
        </w:rPr>
        <w:t>пп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. "б" в ред. </w:t>
      </w:r>
      <w:hyperlink r:id="rId21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должно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>г) заявитель -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(</w:t>
      </w:r>
      <w:proofErr w:type="spellStart"/>
      <w:proofErr w:type="gramStart"/>
      <w:r w:rsidRPr="00216AF9">
        <w:rPr>
          <w:rFonts w:ascii="PT Astra Serif" w:hAnsi="PT Astra Serif"/>
          <w:sz w:val="24"/>
          <w:szCs w:val="24"/>
        </w:rPr>
        <w:t>офшорные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16AF9">
        <w:rPr>
          <w:rFonts w:ascii="PT Astra Serif" w:hAnsi="PT Astra Serif"/>
          <w:sz w:val="24"/>
          <w:szCs w:val="24"/>
        </w:rPr>
        <w:t>д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6" w:history="1">
        <w:r w:rsidRPr="00216AF9">
          <w:rPr>
            <w:rFonts w:ascii="PT Astra Serif" w:hAnsi="PT Astra Serif"/>
            <w:sz w:val="24"/>
            <w:szCs w:val="24"/>
          </w:rPr>
          <w:t>пункте 1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 xml:space="preserve"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</w:t>
      </w:r>
      <w:r w:rsidRPr="00216AF9">
        <w:rPr>
          <w:rFonts w:ascii="PT Astra Serif" w:hAnsi="PT Astra Serif"/>
          <w:sz w:val="24"/>
          <w:szCs w:val="24"/>
        </w:rPr>
        <w:lastRenderedPageBreak/>
        <w:t>предпринимателе, если заявитель является индивидуальным предпринимателем;</w:t>
      </w:r>
      <w:proofErr w:type="gramEnd"/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22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4"/>
      <w:bookmarkEnd w:id="4"/>
      <w:r w:rsidRPr="00216AF9">
        <w:rPr>
          <w:rFonts w:ascii="PT Astra Serif" w:hAnsi="PT Astra Serif"/>
          <w:sz w:val="24"/>
          <w:szCs w:val="24"/>
        </w:rPr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16AF9">
        <w:rPr>
          <w:rFonts w:ascii="PT Astra Serif" w:hAnsi="PT Astra Serif"/>
          <w:sz w:val="24"/>
          <w:szCs w:val="24"/>
        </w:rPr>
        <w:t>з</w:t>
      </w:r>
      <w:proofErr w:type="spellEnd"/>
      <w:r w:rsidRPr="00216AF9">
        <w:rPr>
          <w:rFonts w:ascii="PT Astra Serif" w:hAnsi="PT Astra Serif"/>
          <w:sz w:val="24"/>
          <w:szCs w:val="24"/>
        </w:rPr>
        <w:t>) заявитель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и) заявитель должен осуществлять первичную и (или) последующую (промышленную) переработку сельскохозяйственной продукции на территории Ульяновской области, а именно деятельность по производству хлеба и хлебобулочных изделий недлительного хранения (со сроком годности менее 5 суток), классифицируемую в соответствии с </w:t>
      </w:r>
      <w:hyperlink r:id="rId23" w:history="1">
        <w:r w:rsidRPr="00216AF9">
          <w:rPr>
            <w:rFonts w:ascii="PT Astra Serif" w:hAnsi="PT Astra Serif"/>
            <w:sz w:val="24"/>
            <w:szCs w:val="24"/>
          </w:rPr>
          <w:t>группировкой 10.71.1</w:t>
        </w:r>
      </w:hyperlink>
      <w:r w:rsidRPr="00216AF9">
        <w:rPr>
          <w:rFonts w:ascii="PT Astra Serif" w:hAnsi="PT Astra Serif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 Р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ед. 2), при этом производимый хлеб и хлебобулочные изделия должны соответствовать условиям, установленным </w:t>
      </w:r>
      <w:hyperlink r:id="rId24" w:history="1">
        <w:r w:rsidRPr="00216AF9">
          <w:rPr>
            <w:rFonts w:ascii="PT Astra Serif" w:hAnsi="PT Astra Serif"/>
            <w:sz w:val="24"/>
            <w:szCs w:val="24"/>
          </w:rPr>
          <w:t>абзацем третьим пункта 2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к) заявитель должен подтвердить производство и реализацию произведенного на территории Ульяновской области хлеба и хлебобулочных изделий за отчетный месяц;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25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дней, заявитель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26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71"/>
      <w:bookmarkEnd w:id="5"/>
      <w:r w:rsidRPr="00216AF9">
        <w:rPr>
          <w:rFonts w:ascii="PT Astra Serif" w:hAnsi="PT Astra Serif"/>
          <w:sz w:val="24"/>
          <w:szCs w:val="24"/>
        </w:rPr>
        <w:t>6. Субсидии предоставляются заявителям по ставке, установленной пунктом 4 Правил предоставления иных межбюджетных трансфертов. Объем субсидии, подлежащей предоставлению, определяется как произведение объема произведенных и реализованных хлеба и хлебобулочных изделий за отчетный месяц и указанного в настоящем пункте размера ставки субсидии.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gramStart"/>
      <w:r w:rsidRPr="00216AF9">
        <w:rPr>
          <w:rFonts w:ascii="PT Astra Serif" w:hAnsi="PT Astra Serif"/>
          <w:sz w:val="24"/>
          <w:szCs w:val="24"/>
        </w:rPr>
        <w:t>в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ред. </w:t>
      </w:r>
      <w:hyperlink r:id="rId27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73"/>
      <w:bookmarkEnd w:id="6"/>
      <w:r w:rsidRPr="00216AF9">
        <w:rPr>
          <w:rFonts w:ascii="PT Astra Serif" w:hAnsi="PT Astra Serif"/>
          <w:sz w:val="24"/>
          <w:szCs w:val="24"/>
        </w:rPr>
        <w:t>7. Для получения субсидии заявитель не позднее 6 рабочего дня месяца, следующего за отчетным месяцем, представляет в Министерство: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1) заявление на получение субсидии, составленное по форме, утвержденной правовым актом Министерства;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28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2) расчет объема субсидии, причитающейся заявителю, составленный по форме, утвержденной правовым актом Министерства, с приложением документов, подтверждающих цену реализации хлеба и хлебобулочных изделий;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29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3) справка о наличии у заявителя мощностей для производства хлеба и хлебобулочных изделий, составленная по форме, утвержденной правовым актом Министерства, и указанные </w:t>
      </w:r>
      <w:r w:rsidRPr="00216AF9">
        <w:rPr>
          <w:rFonts w:ascii="PT Astra Serif" w:hAnsi="PT Astra Serif"/>
          <w:sz w:val="24"/>
          <w:szCs w:val="24"/>
        </w:rPr>
        <w:lastRenderedPageBreak/>
        <w:t>в данной справке документы (копии документов);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spellStart"/>
      <w:r w:rsidRPr="00216AF9">
        <w:rPr>
          <w:rFonts w:ascii="PT Astra Serif" w:hAnsi="PT Astra Serif"/>
          <w:sz w:val="24"/>
          <w:szCs w:val="24"/>
        </w:rPr>
        <w:t>пп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. 3 в ред. </w:t>
      </w:r>
      <w:hyperlink r:id="rId30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>4) копию заполненной формы федерального статистического наблюдения N П-1 "Сведения о производстве и отгрузке товаров и услуг" с отметкой территориального органа Федеральной службы государственной статистики по Ульяновской области об ее принятии, содержащую сведения об объеме хлеба и хлебобулочных изделий, произведенных и реализованных за отчетный месяц (представляется заявителем - юридическим лицом, не являющимся субъектом малого предпринимательства);</w:t>
      </w:r>
      <w:proofErr w:type="gramEnd"/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 xml:space="preserve">5) копию заполненной формы федерального статистического наблюдения N </w:t>
      </w:r>
      <w:proofErr w:type="spellStart"/>
      <w:r w:rsidRPr="00216AF9">
        <w:rPr>
          <w:rFonts w:ascii="PT Astra Serif" w:hAnsi="PT Astra Serif"/>
          <w:sz w:val="24"/>
          <w:szCs w:val="24"/>
        </w:rPr>
        <w:t>ПМ-пром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содержащую сведения об объеме хлеба и хлебобулочных изделий, произведенных и реализованных за отчетный месяц (представляется заявителем, являющимся субъектом малого предпринимательства (кроме </w:t>
      </w:r>
      <w:proofErr w:type="spellStart"/>
      <w:r w:rsidRPr="00216AF9">
        <w:rPr>
          <w:rFonts w:ascii="PT Astra Serif" w:hAnsi="PT Astra Serif"/>
          <w:sz w:val="24"/>
          <w:szCs w:val="24"/>
        </w:rPr>
        <w:t>микропредприятия</w:t>
      </w:r>
      <w:proofErr w:type="spellEnd"/>
      <w:r w:rsidRPr="00216AF9">
        <w:rPr>
          <w:rFonts w:ascii="PT Astra Serif" w:hAnsi="PT Astra Serif"/>
          <w:sz w:val="24"/>
          <w:szCs w:val="24"/>
        </w:rPr>
        <w:t>);</w:t>
      </w:r>
      <w:proofErr w:type="gramEnd"/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spellStart"/>
      <w:r w:rsidRPr="00216AF9">
        <w:rPr>
          <w:rFonts w:ascii="PT Astra Serif" w:hAnsi="PT Astra Serif"/>
          <w:sz w:val="24"/>
          <w:szCs w:val="24"/>
        </w:rPr>
        <w:t>пп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. 5 в ред. </w:t>
      </w:r>
      <w:hyperlink r:id="rId31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6) справка о затратах, связанных с производством и реализацией хлеба и хлебобулочных изделий, понесенных заявителем за отчетный месяц, составленная по форме, утвержденной правовым актом Министерства;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spellStart"/>
      <w:r w:rsidRPr="00216AF9">
        <w:rPr>
          <w:rFonts w:ascii="PT Astra Serif" w:hAnsi="PT Astra Serif"/>
          <w:sz w:val="24"/>
          <w:szCs w:val="24"/>
        </w:rPr>
        <w:t>пп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. 6 в ред. </w:t>
      </w:r>
      <w:hyperlink r:id="rId32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>7.1)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spellStart"/>
      <w:r w:rsidRPr="00216AF9">
        <w:rPr>
          <w:rFonts w:ascii="PT Astra Serif" w:hAnsi="PT Astra Serif"/>
          <w:sz w:val="24"/>
          <w:szCs w:val="24"/>
        </w:rPr>
        <w:t>пп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. 7.1 </w:t>
      </w:r>
      <w:proofErr w:type="gramStart"/>
      <w:r w:rsidRPr="00216AF9">
        <w:rPr>
          <w:rFonts w:ascii="PT Astra Serif" w:hAnsi="PT Astra Serif"/>
          <w:sz w:val="24"/>
          <w:szCs w:val="24"/>
        </w:rPr>
        <w:t>введен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</w:t>
      </w:r>
      <w:hyperlink r:id="rId33" w:history="1">
        <w:r w:rsidRPr="00216A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34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8) справку о соответствии заявителя требованиям, установленным </w:t>
      </w:r>
      <w:hyperlink w:anchor="P57" w:history="1">
        <w:r w:rsidRPr="00216AF9">
          <w:rPr>
            <w:rFonts w:ascii="PT Astra Serif" w:hAnsi="PT Astra Serif"/>
            <w:sz w:val="24"/>
            <w:szCs w:val="24"/>
          </w:rPr>
          <w:t>подпунктами "б"</w:t>
        </w:r>
      </w:hyperlink>
      <w:r w:rsidRPr="00216AF9">
        <w:rPr>
          <w:rFonts w:ascii="PT Astra Serif" w:hAnsi="PT Astra Serif"/>
          <w:sz w:val="24"/>
          <w:szCs w:val="24"/>
        </w:rPr>
        <w:t xml:space="preserve"> - </w:t>
      </w:r>
      <w:hyperlink w:anchor="P64" w:history="1">
        <w:r w:rsidRPr="00216AF9">
          <w:rPr>
            <w:rFonts w:ascii="PT Astra Serif" w:hAnsi="PT Astra Serif"/>
            <w:sz w:val="24"/>
            <w:szCs w:val="24"/>
          </w:rPr>
          <w:t>"ж" подпункта 1 пункта 5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8. Копии документов, указанные в </w:t>
      </w:r>
      <w:hyperlink w:anchor="P73" w:history="1">
        <w:r w:rsidRPr="00216AF9">
          <w:rPr>
            <w:rFonts w:ascii="PT Astra Serif" w:hAnsi="PT Astra Serif"/>
            <w:sz w:val="24"/>
            <w:szCs w:val="24"/>
          </w:rPr>
          <w:t>пункте 7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Правил, заверяются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9. Министерство регистрирует заявления на получение субсидий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</w:t>
      </w:r>
      <w:r w:rsidRPr="00216AF9">
        <w:rPr>
          <w:rFonts w:ascii="PT Astra Serif" w:hAnsi="PT Astra Serif"/>
          <w:sz w:val="24"/>
          <w:szCs w:val="24"/>
        </w:rPr>
        <w:lastRenderedPageBreak/>
        <w:t>Министерства.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92"/>
      <w:bookmarkEnd w:id="7"/>
      <w:r w:rsidRPr="00216AF9">
        <w:rPr>
          <w:rFonts w:ascii="PT Astra Serif" w:hAnsi="PT Astra Serif"/>
          <w:sz w:val="24"/>
          <w:szCs w:val="24"/>
        </w:rPr>
        <w:t xml:space="preserve">10.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Министерство в течение 5 рабочих дней со дня регистрации заявления на получение субсидии проводит проверку представления заявителем документов в пределах срока, установленного в соответствии с </w:t>
      </w:r>
      <w:hyperlink w:anchor="P73" w:history="1">
        <w:r w:rsidRPr="00216AF9">
          <w:rPr>
            <w:rFonts w:ascii="PT Astra Serif" w:hAnsi="PT Astra Serif"/>
            <w:sz w:val="24"/>
            <w:szCs w:val="24"/>
          </w:rPr>
          <w:t>абзацем первым пункта 7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в случае если: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1) документы представлены в установленный срок и в полном объеме, соответствуют предъявляемым к ним требованиям, а содержащиеся в них сведения являются полными и достоверными, -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2) документы представлены по истечении установленного срока и (или) не в полном объеме, и (или) с нарушением предъявляемых к ним требований, и (или) содержат неполные и (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или) </w:t>
      </w:r>
      <w:proofErr w:type="gramEnd"/>
      <w:r w:rsidRPr="00216AF9">
        <w:rPr>
          <w:rFonts w:ascii="PT Astra Serif" w:hAnsi="PT Astra Serif"/>
          <w:sz w:val="24"/>
          <w:szCs w:val="24"/>
        </w:rPr>
        <w:t>недостоверные сведения, - принимает решение об отказе в предоставлении субсидии и вносит в журнал регистрации запись об отказе в предоставлении субсидии. Решение Министерства об отказе в предоставлении субсидии отражается в уведомлении о принятом решении (далее -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gramStart"/>
      <w:r w:rsidRPr="00216AF9">
        <w:rPr>
          <w:rFonts w:ascii="PT Astra Serif" w:hAnsi="PT Astra Serif"/>
          <w:sz w:val="24"/>
          <w:szCs w:val="24"/>
        </w:rPr>
        <w:t>п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. 10 в ред. </w:t>
      </w:r>
      <w:hyperlink r:id="rId35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10.1. Заседание комиссии должно состояться не позднее 10-го рабочего дня со дня регистрации заявления на получение субсидии. На заседании комиссия рассматривает представленные заявителем документы и проверяет соответствие заявителя требованиям, установленным </w:t>
      </w:r>
      <w:hyperlink w:anchor="P53" w:history="1">
        <w:r w:rsidRPr="00216AF9">
          <w:rPr>
            <w:rFonts w:ascii="PT Astra Serif" w:hAnsi="PT Astra Serif"/>
            <w:sz w:val="24"/>
            <w:szCs w:val="24"/>
          </w:rPr>
          <w:t>пунктом 5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Правил, соответствие расчета объема субсидии требованиям, установленным </w:t>
      </w:r>
      <w:hyperlink w:anchor="P71" w:history="1">
        <w:r w:rsidRPr="00216AF9">
          <w:rPr>
            <w:rFonts w:ascii="PT Astra Serif" w:hAnsi="PT Astra Serif"/>
            <w:sz w:val="24"/>
            <w:szCs w:val="24"/>
          </w:rPr>
          <w:t>пунктом 6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По результатам рассмотрения документов комиссия рекомендует Министерству принять решение о предоставлении заявителю субсидии или решение об отказе в предоставлении заявителю субсидии. При этом в протоколе заседания комиссии излагаются обстоятельства, в </w:t>
      </w:r>
      <w:proofErr w:type="gramStart"/>
      <w:r w:rsidRPr="00216AF9">
        <w:rPr>
          <w:rFonts w:ascii="PT Astra Serif" w:hAnsi="PT Astra Serif"/>
          <w:sz w:val="24"/>
          <w:szCs w:val="24"/>
        </w:rPr>
        <w:t>связи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с обнаружением которых комиссия рекомендует Министерству принять решение об отказе в предоставлении заявителю субсидии, в соответствии с </w:t>
      </w:r>
      <w:hyperlink w:anchor="P117" w:history="1">
        <w:r w:rsidRPr="00216AF9">
          <w:rPr>
            <w:rFonts w:ascii="PT Astra Serif" w:hAnsi="PT Astra Serif"/>
            <w:sz w:val="24"/>
            <w:szCs w:val="24"/>
          </w:rPr>
          <w:t>пунктом 12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(п. 10.1 </w:t>
      </w:r>
      <w:proofErr w:type="gramStart"/>
      <w:r w:rsidRPr="00216AF9">
        <w:rPr>
          <w:rFonts w:ascii="PT Astra Serif" w:hAnsi="PT Astra Serif"/>
          <w:sz w:val="24"/>
          <w:szCs w:val="24"/>
        </w:rPr>
        <w:t>введен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</w:t>
      </w:r>
      <w:hyperlink r:id="rId36" w:history="1">
        <w:r w:rsidRPr="00216A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10.2. Протокол заседания комиссии передается в Министерство не позднее 2-го рабочего дня, следующего за днем проведения заседания комиссии. Министерство на основании указанного протокола в течение 2 рабочих дней, следующих за днем его получения, принимает решение о предоставлении субсидии или об отказе 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2-го рабочего дня, следующего за днем принятия соответствующего решения,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216AF9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(п. 10.2 </w:t>
      </w:r>
      <w:proofErr w:type="gramStart"/>
      <w:r w:rsidRPr="00216AF9">
        <w:rPr>
          <w:rFonts w:ascii="PT Astra Serif" w:hAnsi="PT Astra Serif"/>
          <w:sz w:val="24"/>
          <w:szCs w:val="24"/>
        </w:rPr>
        <w:t>введен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</w:t>
      </w:r>
      <w:hyperlink r:id="rId37" w:history="1">
        <w:r w:rsidRPr="00216A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lastRenderedPageBreak/>
        <w:t>10.3. Министерство в течение 5 рабочих дней, следующих за днем направления уведомления: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1) вносит в журнал регистрации запись о предоставлении субсидии либо об отказе в предоставлении субсидии;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а) сведения об объеме субсидии;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 xml:space="preserve"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38" w:history="1">
        <w:r w:rsidRPr="00216AF9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216AF9">
        <w:rPr>
          <w:rFonts w:ascii="PT Astra Serif" w:hAnsi="PT Astra Serif"/>
          <w:sz w:val="24"/>
          <w:szCs w:val="24"/>
        </w:rPr>
        <w:t xml:space="preserve"> и </w:t>
      </w:r>
      <w:hyperlink r:id="rId39" w:history="1">
        <w:r w:rsidRPr="00216AF9">
          <w:rPr>
            <w:rFonts w:ascii="PT Astra Serif" w:hAnsi="PT Astra Serif"/>
            <w:sz w:val="24"/>
            <w:szCs w:val="24"/>
          </w:rPr>
          <w:t>269.2</w:t>
        </w:r>
      </w:hyperlink>
      <w:r w:rsidRPr="00216AF9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106"/>
      <w:bookmarkEnd w:id="8"/>
      <w:r w:rsidRPr="00216AF9">
        <w:rPr>
          <w:rFonts w:ascii="PT Astra Serif" w:hAnsi="PT Astra Serif"/>
          <w:sz w:val="24"/>
          <w:szCs w:val="24"/>
        </w:rPr>
        <w:t>в) обязанность получателя субсидии не повышать в течение месяца, в котором он получил субсидию, цену на хлеб и хлебобулочные изделия по сравнению со средней ценой каждого наименования хлеба и хлебобулочных изделий, сложившейся у получателя субсидии в месяце, предшествующем месяцу получения субсидии;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40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г) значение результата предоставления субсидии.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(п. 10.3 </w:t>
      </w:r>
      <w:proofErr w:type="gramStart"/>
      <w:r w:rsidRPr="00216AF9">
        <w:rPr>
          <w:rFonts w:ascii="PT Astra Serif" w:hAnsi="PT Astra Serif"/>
          <w:sz w:val="24"/>
          <w:szCs w:val="24"/>
        </w:rPr>
        <w:t>введен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</w:t>
      </w:r>
      <w:hyperlink r:id="rId41" w:history="1">
        <w:r w:rsidRPr="00216A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10.4.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216AF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</w:t>
      </w:r>
      <w:proofErr w:type="gramEnd"/>
      <w:r w:rsidRPr="00216AF9">
        <w:rPr>
          <w:rFonts w:ascii="PT Astra Serif" w:hAnsi="PT Astra Serif"/>
          <w:sz w:val="24"/>
          <w:szCs w:val="24"/>
        </w:rPr>
        <w:t>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gramStart"/>
      <w:r w:rsidRPr="00216AF9">
        <w:rPr>
          <w:rFonts w:ascii="PT Astra Serif" w:hAnsi="PT Astra Serif"/>
          <w:sz w:val="24"/>
          <w:szCs w:val="24"/>
        </w:rPr>
        <w:t>п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. 10.4 введен </w:t>
      </w:r>
      <w:hyperlink r:id="rId42" w:history="1">
        <w:r w:rsidRPr="00216A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112"/>
      <w:bookmarkEnd w:id="9"/>
      <w:r w:rsidRPr="00216AF9">
        <w:rPr>
          <w:rFonts w:ascii="PT Astra Serif" w:hAnsi="PT Astra Serif"/>
          <w:sz w:val="24"/>
          <w:szCs w:val="24"/>
        </w:rPr>
        <w:t xml:space="preserve">11. </w:t>
      </w:r>
      <w:proofErr w:type="gramStart"/>
      <w:r w:rsidRPr="00216AF9">
        <w:rPr>
          <w:rFonts w:ascii="PT Astra Serif" w:hAnsi="PT Astra Serif"/>
          <w:sz w:val="24"/>
          <w:szCs w:val="24"/>
        </w:rPr>
        <w:t>В случае представления получателем субсидии в Министерство заявления об отзыве заявления на получение субсидии до заключения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соглашения о предоставлении субсидии Министерство в течение 5 рабочих дней со дня получения такого заявления: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1) принимает решение о признании получателя субсидии </w:t>
      </w:r>
      <w:proofErr w:type="gramStart"/>
      <w:r w:rsidRPr="00216AF9">
        <w:rPr>
          <w:rFonts w:ascii="PT Astra Serif" w:hAnsi="PT Astra Serif"/>
          <w:sz w:val="24"/>
          <w:szCs w:val="24"/>
        </w:rPr>
        <w:t>уклонившимся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3) вносит в журнал регистрации запись о принятом решении.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(п. 11 в ред. </w:t>
      </w:r>
      <w:hyperlink r:id="rId43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17"/>
      <w:bookmarkEnd w:id="10"/>
      <w:r w:rsidRPr="00216AF9">
        <w:rPr>
          <w:rFonts w:ascii="PT Astra Serif" w:hAnsi="PT Astra Serif"/>
          <w:sz w:val="24"/>
          <w:szCs w:val="24"/>
        </w:rPr>
        <w:lastRenderedPageBreak/>
        <w:t xml:space="preserve">12.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3" w:history="1">
        <w:r w:rsidRPr="00216AF9">
          <w:rPr>
            <w:rFonts w:ascii="PT Astra Serif" w:hAnsi="PT Astra Serif"/>
            <w:sz w:val="24"/>
            <w:szCs w:val="24"/>
          </w:rPr>
          <w:t>пунктом 5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объема субсидии требованиям, установленным </w:t>
      </w:r>
      <w:hyperlink w:anchor="P71" w:history="1">
        <w:r w:rsidRPr="00216AF9">
          <w:rPr>
            <w:rFonts w:ascii="PT Astra Serif" w:hAnsi="PT Astra Serif"/>
            <w:sz w:val="24"/>
            <w:szCs w:val="24"/>
          </w:rPr>
          <w:t>пунктом 6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12" w:history="1">
        <w:r w:rsidRPr="00216AF9">
          <w:rPr>
            <w:rFonts w:ascii="PT Astra Serif" w:hAnsi="PT Astra Serif"/>
            <w:sz w:val="24"/>
            <w:szCs w:val="24"/>
          </w:rPr>
          <w:t>абзаце первом пункта 11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(п. 12 в ред. </w:t>
      </w:r>
      <w:hyperlink r:id="rId44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216AF9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14.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в отношении него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73" w:history="1">
        <w:r w:rsidRPr="00216AF9">
          <w:rPr>
            <w:rFonts w:ascii="PT Astra Serif" w:hAnsi="PT Astra Serif"/>
            <w:sz w:val="24"/>
            <w:szCs w:val="24"/>
          </w:rPr>
          <w:t>абзацем первым пункта 7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Правил, или отзыва заявления на получение субсидии.</w:t>
      </w:r>
      <w:proofErr w:type="gramEnd"/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216AF9">
        <w:rPr>
          <w:rFonts w:ascii="PT Astra Serif" w:hAnsi="PT Astra Serif"/>
          <w:sz w:val="24"/>
          <w:szCs w:val="24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и (или) поступления средств, образовавшихся в результате возврата субсидий получателями субсидий, в соответствии с </w:t>
      </w:r>
      <w:hyperlink w:anchor="P145" w:history="1">
        <w:r w:rsidRPr="00216AF9">
          <w:rPr>
            <w:rFonts w:ascii="PT Astra Serif" w:hAnsi="PT Astra Serif"/>
            <w:sz w:val="24"/>
            <w:szCs w:val="24"/>
          </w:rPr>
          <w:t>подпунктом 1 пункта 23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216AF9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Министерство для получения субсидии. Уведомление направляется регистрируемым почтовым отправлением.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gramStart"/>
      <w:r w:rsidRPr="00216AF9">
        <w:rPr>
          <w:rFonts w:ascii="PT Astra Serif" w:hAnsi="PT Astra Serif"/>
          <w:sz w:val="24"/>
          <w:szCs w:val="24"/>
        </w:rPr>
        <w:t>п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. 15 в ред. </w:t>
      </w:r>
      <w:hyperlink r:id="rId45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16.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17. Результатом предоставления субсидии является объем произведенных и реализованных хлеба и хлебобулочных изделий, затраты в связи с производством и реализацией которых возмещены за счет субсидии (в тоннах).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46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18. Получатель субсидии не позднее 10-го рабочего дня первого месяца года, следующего за годом, в котором ему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 соответствующего </w:t>
      </w:r>
      <w:r w:rsidRPr="00216AF9">
        <w:rPr>
          <w:rFonts w:ascii="PT Astra Serif" w:hAnsi="PT Astra Serif"/>
          <w:sz w:val="24"/>
          <w:szCs w:val="24"/>
        </w:rPr>
        <w:lastRenderedPageBreak/>
        <w:t>вида, установленной Министерством финансов Российской Федерации.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(</w:t>
      </w:r>
      <w:proofErr w:type="gramStart"/>
      <w:r w:rsidRPr="00216AF9">
        <w:rPr>
          <w:rFonts w:ascii="PT Astra Serif" w:hAnsi="PT Astra Serif"/>
          <w:sz w:val="24"/>
          <w:szCs w:val="24"/>
        </w:rPr>
        <w:t>в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ред. </w:t>
      </w:r>
      <w:hyperlink r:id="rId47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Абзац утратил силу. - </w:t>
      </w:r>
      <w:hyperlink r:id="rId48" w:history="1">
        <w:r w:rsidRPr="00216AF9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92" w:history="1">
        <w:r w:rsidRPr="00216AF9">
          <w:rPr>
            <w:rFonts w:ascii="PT Astra Serif" w:hAnsi="PT Astra Serif"/>
            <w:sz w:val="24"/>
            <w:szCs w:val="24"/>
          </w:rPr>
          <w:t>подпункте "б" подпункта 5 пункта 10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49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(абзац введен </w:t>
      </w:r>
      <w:hyperlink r:id="rId50" w:history="1">
        <w:r w:rsidRPr="00216AF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33"/>
      <w:bookmarkEnd w:id="11"/>
      <w:r w:rsidRPr="00216AF9">
        <w:rPr>
          <w:rFonts w:ascii="PT Astra Serif" w:hAnsi="PT Astra Serif"/>
          <w:sz w:val="24"/>
          <w:szCs w:val="24"/>
        </w:rPr>
        <w:t xml:space="preserve">20. В случае нарушения получателем субсидии условий, установленных при предоставлении субсидии, несоблюдения получателем субсидии условия соглашения о предоставлении субсидии, предусмотренного </w:t>
      </w:r>
      <w:hyperlink w:anchor="P106" w:history="1">
        <w:r w:rsidRPr="00216AF9">
          <w:rPr>
            <w:rFonts w:ascii="PT Astra Serif" w:hAnsi="PT Astra Serif"/>
            <w:sz w:val="24"/>
            <w:szCs w:val="24"/>
          </w:rPr>
          <w:t>подпунктом "в" подпункта 2 пункта 10.3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Правил, </w:t>
      </w:r>
      <w:proofErr w:type="gramStart"/>
      <w:r w:rsidRPr="00216AF9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51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16AF9">
        <w:rPr>
          <w:rFonts w:ascii="PT Astra Serif" w:hAnsi="PT Astra Serif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при предоставлении которой подтверждены указанными документами.</w:t>
      </w:r>
      <w:proofErr w:type="gramEnd"/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52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19.04.2021 </w:t>
      </w:r>
      <w:hyperlink r:id="rId53" w:history="1">
        <w:r w:rsidRPr="00216AF9">
          <w:rPr>
            <w:rFonts w:ascii="PT Astra Serif" w:hAnsi="PT Astra Serif"/>
            <w:sz w:val="24"/>
            <w:szCs w:val="24"/>
          </w:rPr>
          <w:t>N 152-П</w:t>
        </w:r>
      </w:hyperlink>
      <w:r w:rsidRPr="00216AF9">
        <w:rPr>
          <w:rFonts w:ascii="PT Astra Serif" w:hAnsi="PT Astra Serif"/>
          <w:sz w:val="24"/>
          <w:szCs w:val="24"/>
        </w:rPr>
        <w:t xml:space="preserve">, от 25.05.2022 </w:t>
      </w:r>
      <w:hyperlink r:id="rId54" w:history="1">
        <w:r w:rsidRPr="00216AF9">
          <w:rPr>
            <w:rFonts w:ascii="PT Astra Serif" w:hAnsi="PT Astra Serif"/>
            <w:sz w:val="24"/>
            <w:szCs w:val="24"/>
          </w:rPr>
          <w:t>N 276-П</w:t>
        </w:r>
      </w:hyperlink>
      <w:r w:rsidRPr="00216AF9">
        <w:rPr>
          <w:rFonts w:ascii="PT Astra Serif" w:hAnsi="PT Astra Serif"/>
          <w:sz w:val="24"/>
          <w:szCs w:val="24"/>
        </w:rPr>
        <w:t>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216AF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получателем субсидии результата предоставления субсидии субсидия подлежит возврату в полном объеме.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40"/>
      <w:bookmarkEnd w:id="12"/>
      <w:r w:rsidRPr="00216AF9">
        <w:rPr>
          <w:rFonts w:ascii="PT Astra Serif" w:hAnsi="PT Astra Serif"/>
          <w:sz w:val="24"/>
          <w:szCs w:val="24"/>
        </w:rPr>
        <w:t xml:space="preserve">21. Возврат субсидии не осуществляется в случае </w:t>
      </w:r>
      <w:proofErr w:type="spellStart"/>
      <w:r w:rsidRPr="00216AF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получателем субсидии результата предоставления субсидии вследствие наступления обстоятельств непреодолимой силы.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на деятельность получателя субсидии и привело к </w:t>
      </w:r>
      <w:proofErr w:type="spellStart"/>
      <w:r w:rsidRPr="00216AF9">
        <w:rPr>
          <w:rFonts w:ascii="PT Astra Serif" w:hAnsi="PT Astra Serif"/>
          <w:sz w:val="24"/>
          <w:szCs w:val="24"/>
        </w:rPr>
        <w:t>недостижению</w:t>
      </w:r>
      <w:proofErr w:type="spellEnd"/>
      <w:r w:rsidRPr="00216AF9">
        <w:rPr>
          <w:rFonts w:ascii="PT Astra Serif" w:hAnsi="PT Astra Serif"/>
          <w:sz w:val="24"/>
          <w:szCs w:val="24"/>
        </w:rPr>
        <w:t xml:space="preserve"> им результата предоставления субсидии.</w:t>
      </w:r>
      <w:proofErr w:type="gramEnd"/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lastRenderedPageBreak/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документ, указанный в </w:t>
      </w:r>
      <w:hyperlink w:anchor="P140" w:history="1">
        <w:r w:rsidRPr="00216AF9">
          <w:rPr>
            <w:rFonts w:ascii="PT Astra Serif" w:hAnsi="PT Astra Serif"/>
            <w:sz w:val="24"/>
            <w:szCs w:val="24"/>
          </w:rPr>
          <w:t>абзаце первом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настоящего пункта, который подтверждает наличие и продолжительность действия обстоятельств непреодолимой силы.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(в ред. </w:t>
      </w:r>
      <w:hyperlink r:id="rId55" w:history="1">
        <w:r w:rsidRPr="00216AF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276-П)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22. </w:t>
      </w:r>
      <w:proofErr w:type="gramStart"/>
      <w:r w:rsidRPr="00216AF9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33" w:history="1">
        <w:r w:rsidRPr="00216AF9">
          <w:rPr>
            <w:rFonts w:ascii="PT Astra Serif" w:hAnsi="PT Astra Serif"/>
            <w:sz w:val="24"/>
            <w:szCs w:val="24"/>
          </w:rPr>
          <w:t>пункте 20</w:t>
        </w:r>
      </w:hyperlink>
      <w:r w:rsidRPr="00216AF9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23. Возврат субсидии осуществляется получателем субсидии в следующем порядке: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45"/>
      <w:bookmarkEnd w:id="13"/>
      <w:proofErr w:type="gramStart"/>
      <w:r w:rsidRPr="00216AF9">
        <w:rPr>
          <w:rFonts w:ascii="PT Astra Serif" w:hAnsi="PT Astra Serif"/>
          <w:sz w:val="24"/>
          <w:szCs w:val="24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24.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216AF9" w:rsidRPr="00216AF9" w:rsidRDefault="00216AF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25. </w:t>
      </w:r>
      <w:proofErr w:type="gramStart"/>
      <w:r w:rsidRPr="00216AF9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Приложение N 1</w:t>
      </w: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к Правилам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ФОРМА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ЗАЯВЛЕНИЕ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на получение субсидии из областного бюджета Ульяновской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области в целях возмещения части затрат, связанных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с реализацией </w:t>
      </w:r>
      <w:proofErr w:type="gramStart"/>
      <w:r w:rsidRPr="00216AF9">
        <w:rPr>
          <w:rFonts w:ascii="PT Astra Serif" w:hAnsi="PT Astra Serif"/>
          <w:sz w:val="24"/>
          <w:szCs w:val="24"/>
        </w:rPr>
        <w:t>произведенных</w:t>
      </w:r>
      <w:proofErr w:type="gramEnd"/>
      <w:r w:rsidRPr="00216AF9">
        <w:rPr>
          <w:rFonts w:ascii="PT Astra Serif" w:hAnsi="PT Astra Serif"/>
          <w:sz w:val="24"/>
          <w:szCs w:val="24"/>
        </w:rPr>
        <w:t xml:space="preserve"> и реализованных хлеба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и хлебобулочных изделий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 w:rsidP="00216A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Утратило силу. - </w:t>
      </w:r>
      <w:hyperlink r:id="rId56" w:history="1">
        <w:r w:rsidRPr="00216AF9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276-П.</w:t>
      </w:r>
    </w:p>
    <w:p w:rsidR="00216AF9" w:rsidRPr="00216AF9" w:rsidRDefault="00216AF9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Приложение N 2</w:t>
      </w: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к Правилам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ФОРМА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РАСЧЕТ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объема субсидии из областного бюджета Ульяновской области,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причитающейся предприятию хлебопекарной промышленности,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в целях возмещения части его затрат, связанных с реализацией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произведенных и реализованных хлеба и хлебобулочных изделий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Утратил силу. - </w:t>
      </w:r>
      <w:hyperlink r:id="rId57" w:history="1">
        <w:r w:rsidRPr="00216AF9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Приложение N 3</w:t>
      </w: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к Правилам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ФОРМА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РЕЕСТР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документов, подтверждающих реализацию произведенных хлеба</w:t>
      </w:r>
    </w:p>
    <w:p w:rsidR="00216AF9" w:rsidRPr="00216AF9" w:rsidRDefault="00216AF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>и хлебобулочных изделий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16AF9">
        <w:rPr>
          <w:rFonts w:ascii="PT Astra Serif" w:hAnsi="PT Astra Serif"/>
          <w:sz w:val="24"/>
          <w:szCs w:val="24"/>
        </w:rPr>
        <w:t xml:space="preserve">Утратил силу. - </w:t>
      </w:r>
      <w:hyperlink r:id="rId58" w:history="1">
        <w:r w:rsidRPr="00216AF9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216AF9">
        <w:rPr>
          <w:rFonts w:ascii="PT Astra Serif" w:hAnsi="PT Astra Serif"/>
          <w:sz w:val="24"/>
          <w:szCs w:val="24"/>
        </w:rPr>
        <w:t xml:space="preserve"> Правительства Ульяновской области от 25.05.2022 N 276-П.</w:t>
      </w: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6AF9" w:rsidRPr="00216AF9" w:rsidRDefault="00216A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216AF9" w:rsidRDefault="00216AF9">
      <w:pPr>
        <w:rPr>
          <w:rFonts w:ascii="PT Astra Serif" w:hAnsi="PT Astra Serif"/>
          <w:sz w:val="24"/>
          <w:szCs w:val="24"/>
        </w:rPr>
      </w:pPr>
    </w:p>
    <w:sectPr w:rsidR="006B6C07" w:rsidRPr="00216AF9" w:rsidSect="00216AF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6AF9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16AF9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C4DDF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AF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AF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AF9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AF79A7813D570E65D9D4D454C06BF0301880D144F0A35A93F4414BB52ADD38A041F866E7E75680A961D1C890834D9E1E4BC63CE0F1DA5D998803U0O9J" TargetMode="External"/><Relationship Id="rId18" Type="http://schemas.openxmlformats.org/officeDocument/2006/relationships/hyperlink" Target="consultantplus://offline/ref=92AF79A7813D570E65D9CAD942AC35FA3212DFD946FBA009C8AB1A16E223D76FE70EA124A3EA5781A96B819BDF8211D84358C433E0F3DD41U9O9J" TargetMode="External"/><Relationship Id="rId26" Type="http://schemas.openxmlformats.org/officeDocument/2006/relationships/hyperlink" Target="consultantplus://offline/ref=92AF79A7813D570E65D9D4D454C06BF0301880D144F0A35F91F4414BB52ADD38A041F866E7E75680A960D7CB90834D9E1E4BC63CE0F1DA5D998803U0O9J" TargetMode="External"/><Relationship Id="rId39" Type="http://schemas.openxmlformats.org/officeDocument/2006/relationships/hyperlink" Target="consultantplus://offline/ref=92AF79A7813D570E65D9CAD942AC35FA3211DCDD43F1A009C8AB1A16E223D76FE70EA126A4E8558BFD31919F96D514C44B41DA36FEF3UDOFJ" TargetMode="External"/><Relationship Id="rId21" Type="http://schemas.openxmlformats.org/officeDocument/2006/relationships/hyperlink" Target="consultantplus://offline/ref=92AF79A7813D570E65D9D4D454C06BF0301880D144F0A35F91F4414BB52ADD38A041F866E7E75680A960D4CD90834D9E1E4BC63CE0F1DA5D998803U0O9J" TargetMode="External"/><Relationship Id="rId34" Type="http://schemas.openxmlformats.org/officeDocument/2006/relationships/hyperlink" Target="consultantplus://offline/ref=92AF79A7813D570E65D9D4D454C06BF0301880D144F7AE5896F4414BB52ADD38A041F866E7E75680A966DCCC90834D9E1E4BC63CE0F1DA5D998803U0O9J" TargetMode="External"/><Relationship Id="rId42" Type="http://schemas.openxmlformats.org/officeDocument/2006/relationships/hyperlink" Target="consultantplus://offline/ref=92AF79A7813D570E65D9D4D454C06BF0301880D144F0A35F91F4414BB52ADD38A041F866E7E75680A960D1CF90834D9E1E4BC63CE0F1DA5D998803U0O9J" TargetMode="External"/><Relationship Id="rId47" Type="http://schemas.openxmlformats.org/officeDocument/2006/relationships/hyperlink" Target="consultantplus://offline/ref=92AF79A7813D570E65D9D4D454C06BF0301880D144F0A35F91F4414BB52ADD38A041F866E7E75680A960D0CF90834D9E1E4BC63CE0F1DA5D998803U0O9J" TargetMode="External"/><Relationship Id="rId50" Type="http://schemas.openxmlformats.org/officeDocument/2006/relationships/hyperlink" Target="consultantplus://offline/ref=92AF79A7813D570E65D9D4D454C06BF0301880D144F7AE5896F4414BB52ADD38A041F866E7E75680A966DCC390834D9E1E4BC63CE0F1DA5D998803U0O9J" TargetMode="External"/><Relationship Id="rId55" Type="http://schemas.openxmlformats.org/officeDocument/2006/relationships/hyperlink" Target="consultantplus://offline/ref=92AF79A7813D570E65D9D4D454C06BF0301880D144F0A35F91F4414BB52ADD38A041F866E7E75680A960D3CA90834D9E1E4BC63CE0F1DA5D998803U0O9J" TargetMode="External"/><Relationship Id="rId7" Type="http://schemas.openxmlformats.org/officeDocument/2006/relationships/hyperlink" Target="consultantplus://offline/ref=92AF79A7813D570E65D9D4D454C06BF0301880D144F7AE5896F4414BB52ADD38A041F866E7E75680A966DCCF90834D9E1E4BC63CE0F1DA5D998803U0O9J" TargetMode="External"/><Relationship Id="rId12" Type="http://schemas.openxmlformats.org/officeDocument/2006/relationships/hyperlink" Target="consultantplus://offline/ref=92AF79A7813D570E65D9D4D454C06BF0301880D144F0A35F91F4414BB52ADD38A041F866E7E75680A960D5C390834D9E1E4BC63CE0F1DA5D998803U0O9J" TargetMode="External"/><Relationship Id="rId17" Type="http://schemas.openxmlformats.org/officeDocument/2006/relationships/hyperlink" Target="consultantplus://offline/ref=92AF79A7813D570E65D9D4D454C06BF0301880D144F0A35F91F4414BB52ADD38A041F866E7E75680A960D4C890834D9E1E4BC63CE0F1DA5D998803U0O9J" TargetMode="External"/><Relationship Id="rId25" Type="http://schemas.openxmlformats.org/officeDocument/2006/relationships/hyperlink" Target="consultantplus://offline/ref=92AF79A7813D570E65D9D4D454C06BF0301880D144F0A35F91F4414BB52ADD38A041F866E7E75680A960D7CA90834D9E1E4BC63CE0F1DA5D998803U0O9J" TargetMode="External"/><Relationship Id="rId33" Type="http://schemas.openxmlformats.org/officeDocument/2006/relationships/hyperlink" Target="consultantplus://offline/ref=92AF79A7813D570E65D9D4D454C06BF0301880D144F1AC5D97F4414BB52ADD38A041F866E7E75680A964D3CA90834D9E1E4BC63CE0F1DA5D998803U0O9J" TargetMode="External"/><Relationship Id="rId38" Type="http://schemas.openxmlformats.org/officeDocument/2006/relationships/hyperlink" Target="consultantplus://offline/ref=92AF79A7813D570E65D9CAD942AC35FA3211DCDD43F1A009C8AB1A16E223D76FE70EA126A4EA538BFD31919F96D514C44B41DA36FEF3UDOFJ" TargetMode="External"/><Relationship Id="rId46" Type="http://schemas.openxmlformats.org/officeDocument/2006/relationships/hyperlink" Target="consultantplus://offline/ref=92AF79A7813D570E65D9D4D454C06BF0301880D144F0A35F91F4414BB52ADD38A041F866E7E75680A960D0CE90834D9E1E4BC63CE0F1DA5D998803U0O9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F79A7813D570E65D9D4D454C06BF0301880D144F7AE5896F4414BB52ADD38A041F866E7E75680A966DCCF90834D9E1E4BC63CE0F1DA5D998803U0O9J" TargetMode="External"/><Relationship Id="rId20" Type="http://schemas.openxmlformats.org/officeDocument/2006/relationships/hyperlink" Target="consultantplus://offline/ref=92AF79A7813D570E65D9D4D454C06BF0301880D144F0A35F91F4414BB52ADD38A041F866E7E75680A960D4CC90834D9E1E4BC63CE0F1DA5D998803U0O9J" TargetMode="External"/><Relationship Id="rId29" Type="http://schemas.openxmlformats.org/officeDocument/2006/relationships/hyperlink" Target="consultantplus://offline/ref=92AF79A7813D570E65D9D4D454C06BF0301880D144F0A35F91F4414BB52ADD38A041F866E7E75680A960D7CF90834D9E1E4BC63CE0F1DA5D998803U0O9J" TargetMode="External"/><Relationship Id="rId41" Type="http://schemas.openxmlformats.org/officeDocument/2006/relationships/hyperlink" Target="consultantplus://offline/ref=92AF79A7813D570E65D9D4D454C06BF0301880D144F0A35F91F4414BB52ADD38A041F866E7E75680A960D6C290834D9E1E4BC63CE0F1DA5D998803U0O9J" TargetMode="External"/><Relationship Id="rId54" Type="http://schemas.openxmlformats.org/officeDocument/2006/relationships/hyperlink" Target="consultantplus://offline/ref=92AF79A7813D570E65D9D4D454C06BF0301880D144F0A35F91F4414BB52ADD38A041F866E7E75680A960D0C390834D9E1E4BC63CE0F1DA5D998803U0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F79A7813D570E65D9D4D454C06BF0301880D144F0A35F91F4414BB52ADD38A041F866E7E75680A960D5CF90834D9E1E4BC63CE0F1DA5D998803U0O9J" TargetMode="External"/><Relationship Id="rId11" Type="http://schemas.openxmlformats.org/officeDocument/2006/relationships/hyperlink" Target="consultantplus://offline/ref=92AF79A7813D570E65D9D4D454C06BF0301880D144F0A35F91F4414BB52ADD38A041F866E7E75680A960D5CD90834D9E1E4BC63CE0F1DA5D998803U0O9J" TargetMode="External"/><Relationship Id="rId24" Type="http://schemas.openxmlformats.org/officeDocument/2006/relationships/hyperlink" Target="consultantplus://offline/ref=92AF79A7813D570E65D9CAD942AC35FA3212DFD946FBA009C8AB1A16E223D76FE70EA124A3EA5781AB6B819BDF8211D84358C433E0F3DD41U9O9J" TargetMode="External"/><Relationship Id="rId32" Type="http://schemas.openxmlformats.org/officeDocument/2006/relationships/hyperlink" Target="consultantplus://offline/ref=92AF79A7813D570E65D9D4D454C06BF0301880D144F0A35F91F4414BB52ADD38A041F866E7E75680A960D7C290834D9E1E4BC63CE0F1DA5D998803U0O9J" TargetMode="External"/><Relationship Id="rId37" Type="http://schemas.openxmlformats.org/officeDocument/2006/relationships/hyperlink" Target="consultantplus://offline/ref=92AF79A7813D570E65D9D4D454C06BF0301880D144F0A35F91F4414BB52ADD38A041F866E7E75680A960D6CD90834D9E1E4BC63CE0F1DA5D998803U0O9J" TargetMode="External"/><Relationship Id="rId40" Type="http://schemas.openxmlformats.org/officeDocument/2006/relationships/hyperlink" Target="consultantplus://offline/ref=92AF79A7813D570E65D9D4D454C06BF0301880D144F7AE5896F4414BB52ADD38A041F866E7E75680A966DCCD90834D9E1E4BC63CE0F1DA5D998803U0O9J" TargetMode="External"/><Relationship Id="rId45" Type="http://schemas.openxmlformats.org/officeDocument/2006/relationships/hyperlink" Target="consultantplus://offline/ref=92AF79A7813D570E65D9D4D454C06BF0301880D144F0A35F91F4414BB52ADD38A041F866E7E75680A960D0C890834D9E1E4BC63CE0F1DA5D998803U0O9J" TargetMode="External"/><Relationship Id="rId53" Type="http://schemas.openxmlformats.org/officeDocument/2006/relationships/hyperlink" Target="consultantplus://offline/ref=92AF79A7813D570E65D9D4D454C06BF0301880D144F0A35A93F4414BB52ADD38A041F866E7E75680A961D1CC90834D9E1E4BC63CE0F1DA5D998803U0O9J" TargetMode="External"/><Relationship Id="rId58" Type="http://schemas.openxmlformats.org/officeDocument/2006/relationships/hyperlink" Target="consultantplus://offline/ref=92AF79A7813D570E65D9D4D454C06BF0301880D144F0A35F91F4414BB52ADD38A041F866E7E75680A960D3CB90834D9E1E4BC63CE0F1DA5D998803U0O9J" TargetMode="External"/><Relationship Id="rId5" Type="http://schemas.openxmlformats.org/officeDocument/2006/relationships/hyperlink" Target="consultantplus://offline/ref=92AF79A7813D570E65D9D4D454C06BF0301880D144F1AC5D97F4414BB52ADD38A041F866E7E75680A964D0C390834D9E1E4BC63CE0F1DA5D998803U0O9J" TargetMode="External"/><Relationship Id="rId15" Type="http://schemas.openxmlformats.org/officeDocument/2006/relationships/hyperlink" Target="consultantplus://offline/ref=92AF79A7813D570E65D9D4D454C06BF0301880D144F0A35F91F4414BB52ADD38A041F866E7E75680A960D4CA90834D9E1E4BC63CE0F1DA5D998803U0O9J" TargetMode="External"/><Relationship Id="rId23" Type="http://schemas.openxmlformats.org/officeDocument/2006/relationships/hyperlink" Target="consultantplus://offline/ref=92AF79A7813D570E65D9CAD942AC35FA3212DCDD43FBA009C8AB1A16E223D76FE70EA124A3EA5F89A86B819BDF8211D84358C433E0F3DD41U9O9J" TargetMode="External"/><Relationship Id="rId28" Type="http://schemas.openxmlformats.org/officeDocument/2006/relationships/hyperlink" Target="consultantplus://offline/ref=92AF79A7813D570E65D9D4D454C06BF0301880D144F0A35F91F4414BB52ADD38A041F866E7E75680A960D7CE90834D9E1E4BC63CE0F1DA5D998803U0O9J" TargetMode="External"/><Relationship Id="rId36" Type="http://schemas.openxmlformats.org/officeDocument/2006/relationships/hyperlink" Target="consultantplus://offline/ref=92AF79A7813D570E65D9D4D454C06BF0301880D144F0A35F91F4414BB52ADD38A041F866E7E75680A960D6CE90834D9E1E4BC63CE0F1DA5D998803U0O9J" TargetMode="External"/><Relationship Id="rId49" Type="http://schemas.openxmlformats.org/officeDocument/2006/relationships/hyperlink" Target="consultantplus://offline/ref=92AF79A7813D570E65D9D4D454C06BF0301880D144F1AC5D97F4414BB52ADD38A041F866E7E75680A964D3CE90834D9E1E4BC63CE0F1DA5D998803U0O9J" TargetMode="External"/><Relationship Id="rId57" Type="http://schemas.openxmlformats.org/officeDocument/2006/relationships/hyperlink" Target="consultantplus://offline/ref=92AF79A7813D570E65D9D4D454C06BF0301880D144F0A35F91F4414BB52ADD38A041F866E7E75680A960D3CB90834D9E1E4BC63CE0F1DA5D998803U0O9J" TargetMode="External"/><Relationship Id="rId10" Type="http://schemas.openxmlformats.org/officeDocument/2006/relationships/hyperlink" Target="consultantplus://offline/ref=92AF79A7813D570E65D9D4D454C06BF0301880D144F0A25D92F4414BB52ADD38A041F866E7E75680A960D5C390834D9E1E4BC63CE0F1DA5D998803U0O9J" TargetMode="External"/><Relationship Id="rId19" Type="http://schemas.openxmlformats.org/officeDocument/2006/relationships/hyperlink" Target="consultantplus://offline/ref=92AF79A7813D570E65D9D4D454C06BF0301880D144F0A35F91F4414BB52ADD38A041F866E7E75680A960D4C990834D9E1E4BC63CE0F1DA5D998803U0O9J" TargetMode="External"/><Relationship Id="rId31" Type="http://schemas.openxmlformats.org/officeDocument/2006/relationships/hyperlink" Target="consultantplus://offline/ref=92AF79A7813D570E65D9D4D454C06BF0301880D144F0A35A93F4414BB52ADD38A041F866E7E75680A961D1C990834D9E1E4BC63CE0F1DA5D998803U0O9J" TargetMode="External"/><Relationship Id="rId44" Type="http://schemas.openxmlformats.org/officeDocument/2006/relationships/hyperlink" Target="consultantplus://offline/ref=92AF79A7813D570E65D9D4D454C06BF0301880D144F0A35F91F4414BB52ADD38A041F866E7E75680A960D0CB90834D9E1E4BC63CE0F1DA5D998803U0O9J" TargetMode="External"/><Relationship Id="rId52" Type="http://schemas.openxmlformats.org/officeDocument/2006/relationships/hyperlink" Target="consultantplus://offline/ref=92AF79A7813D570E65D9D4D454C06BF0301880D144F0A35F91F4414BB52ADD38A041F866E7E75680A960D0C290834D9E1E4BC63CE0F1DA5D998803U0O9J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92AF79A7813D570E65D9D4D454C06BF0301880D144F0A35A93F4414BB52ADD38A041F866E7E75680A961D1C890834D9E1E4BC63CE0F1DA5D998803U0O9J" TargetMode="External"/><Relationship Id="rId9" Type="http://schemas.openxmlformats.org/officeDocument/2006/relationships/hyperlink" Target="consultantplus://offline/ref=92AF79A7813D570E65D9CAD942AC35FA3212DFD946FBA009C8AB1A16E223D76FE70EA124A3EA5782AE6B819BDF8211D84358C433E0F3DD41U9O9J" TargetMode="External"/><Relationship Id="rId14" Type="http://schemas.openxmlformats.org/officeDocument/2006/relationships/hyperlink" Target="consultantplus://offline/ref=92AF79A7813D570E65D9D4D454C06BF0301880D144F1AC5D97F4414BB52ADD38A041F866E7E75680A964D0C390834D9E1E4BC63CE0F1DA5D998803U0O9J" TargetMode="External"/><Relationship Id="rId22" Type="http://schemas.openxmlformats.org/officeDocument/2006/relationships/hyperlink" Target="consultantplus://offline/ref=92AF79A7813D570E65D9D4D454C06BF0301880D144F0A35F91F4414BB52ADD38A041F866E7E75680A960D4C390834D9E1E4BC63CE0F1DA5D998803U0O9J" TargetMode="External"/><Relationship Id="rId27" Type="http://schemas.openxmlformats.org/officeDocument/2006/relationships/hyperlink" Target="consultantplus://offline/ref=92AF79A7813D570E65D9D4D454C06BF0301880D144F0A35F91F4414BB52ADD38A041F866E7E75680A960D7C890834D9E1E4BC63CE0F1DA5D998803U0O9J" TargetMode="External"/><Relationship Id="rId30" Type="http://schemas.openxmlformats.org/officeDocument/2006/relationships/hyperlink" Target="consultantplus://offline/ref=92AF79A7813D570E65D9D4D454C06BF0301880D144F0A35F91F4414BB52ADD38A041F866E7E75680A960D7CC90834D9E1E4BC63CE0F1DA5D998803U0O9J" TargetMode="External"/><Relationship Id="rId35" Type="http://schemas.openxmlformats.org/officeDocument/2006/relationships/hyperlink" Target="consultantplus://offline/ref=92AF79A7813D570E65D9D4D454C06BF0301880D144F0A35F91F4414BB52ADD38A041F866E7E75680A960D6CA90834D9E1E4BC63CE0F1DA5D998803U0O9J" TargetMode="External"/><Relationship Id="rId43" Type="http://schemas.openxmlformats.org/officeDocument/2006/relationships/hyperlink" Target="consultantplus://offline/ref=92AF79A7813D570E65D9D4D454C06BF0301880D144F0A35F91F4414BB52ADD38A041F866E7E75680A960D1CC90834D9E1E4BC63CE0F1DA5D998803U0O9J" TargetMode="External"/><Relationship Id="rId48" Type="http://schemas.openxmlformats.org/officeDocument/2006/relationships/hyperlink" Target="consultantplus://offline/ref=92AF79A7813D570E65D9D4D454C06BF0301880D144F0A35A93F4414BB52ADD38A041F866E7E75680A961D1CF90834D9E1E4BC63CE0F1DA5D998803U0O9J" TargetMode="External"/><Relationship Id="rId56" Type="http://schemas.openxmlformats.org/officeDocument/2006/relationships/hyperlink" Target="consultantplus://offline/ref=92AF79A7813D570E65D9D4D454C06BF0301880D144F0A35F91F4414BB52ADD38A041F866E7E75680A960D3CB90834D9E1E4BC63CE0F1DA5D998803U0O9J" TargetMode="External"/><Relationship Id="rId8" Type="http://schemas.openxmlformats.org/officeDocument/2006/relationships/hyperlink" Target="consultantplus://offline/ref=92AF79A7813D570E65D9CAD942AC35FA3211DCDD43F1A009C8AB1A16E223D76FE70EA124A3E95489A06B819BDF8211D84358C433E0F3DD41U9O9J" TargetMode="External"/><Relationship Id="rId51" Type="http://schemas.openxmlformats.org/officeDocument/2006/relationships/hyperlink" Target="consultantplus://offline/ref=92AF79A7813D570E65D9D4D454C06BF0301880D144F0A35F91F4414BB52ADD38A041F866E7E75680A960D0CD90834D9E1E4BC63CE0F1DA5D998803U0O9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6165</Words>
  <Characters>35146</Characters>
  <Application>Microsoft Office Word</Application>
  <DocSecurity>0</DocSecurity>
  <Lines>292</Lines>
  <Paragraphs>82</Paragraphs>
  <ScaleCrop>false</ScaleCrop>
  <Company/>
  <LinksUpToDate>false</LinksUpToDate>
  <CharactersWithSpaces>41229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2022-07-28T09:14:00Z</dcterms:created>
  <dcterms:modified xsi:type="dcterms:W3CDTF">2022-07-28T09:15:00Z</dcterms:modified>
</cp:coreProperties>
</file>